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DD5553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47674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 xml:space="preserve">Segue resposta ao esclarecimento solicitado, referente ao </w:t>
      </w:r>
      <w:r w:rsidR="00C976FA">
        <w:rPr>
          <w:rFonts w:asciiTheme="minorHAnsi" w:eastAsia="Times New Roman" w:hAnsiTheme="minorHAnsi" w:cstheme="minorHAnsi"/>
          <w:lang w:eastAsia="pt-BR"/>
        </w:rPr>
        <w:t>CP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</w:t>
      </w:r>
      <w:r w:rsidR="00C976FA">
        <w:rPr>
          <w:rFonts w:asciiTheme="minorHAnsi" w:eastAsia="Times New Roman" w:hAnsiTheme="minorHAnsi" w:cstheme="minorHAnsi"/>
          <w:lang w:eastAsia="pt-BR"/>
        </w:rPr>
        <w:t>001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D47674">
        <w:rPr>
          <w:rFonts w:asciiTheme="minorHAnsi" w:eastAsia="Times New Roman" w:hAnsiTheme="minorHAnsi" w:cstheme="minorHAnsi"/>
          <w:lang w:eastAsia="pt-BR"/>
        </w:rPr>
        <w:t>2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D47674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D5553" w:rsidRDefault="00DD5553" w:rsidP="00DD5553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  <w:r w:rsidRPr="00DD5553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Seguem respostas aos esclarecimentos solicitados, referente ao CP n° 001/2022:</w:t>
      </w:r>
    </w:p>
    <w:p w:rsidR="00DD5553" w:rsidRPr="00DD5553" w:rsidRDefault="00DD5553" w:rsidP="00DD5553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</w:p>
    <w:p w:rsidR="00DD5553" w:rsidRPr="00DD5553" w:rsidRDefault="00DD5553" w:rsidP="00DD5553">
      <w:pPr>
        <w:pStyle w:val="PargrafodaLista"/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  <w:r w:rsidRPr="00DD5553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Qual a quantidade máxima de páginas para descrever o conhecimento do problema e a metodologia/plano de trabalho?</w:t>
      </w:r>
    </w:p>
    <w:p w:rsidR="00DD5553" w:rsidRPr="00DD5553" w:rsidRDefault="00DD5553" w:rsidP="00DD5553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  <w:r w:rsidRPr="00DD5553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pt-BR"/>
        </w:rPr>
        <w:t>RESPOSTA:</w:t>
      </w:r>
      <w:r w:rsidRPr="00DD5553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 xml:space="preserve"> as proponentes devem seguir as condições previstas no Termo de Referência, Anexo I.</w:t>
      </w:r>
    </w:p>
    <w:p w:rsidR="00DD5553" w:rsidRPr="00DD5553" w:rsidRDefault="00DD5553" w:rsidP="00DD5553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</w:p>
    <w:p w:rsidR="00DD5553" w:rsidRPr="00DD5553" w:rsidRDefault="00DD5553" w:rsidP="00DD5553">
      <w:pPr>
        <w:pStyle w:val="PargrafodaLista"/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  <w:r w:rsidRPr="00DD5553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Será apresentado o avanço financeiro definido para o serviço ou cada licitante deve propor o avanço que entende ser adequado ao contrato?</w:t>
      </w:r>
    </w:p>
    <w:p w:rsidR="00DD5553" w:rsidRPr="00DD5553" w:rsidRDefault="00DD5553" w:rsidP="00DD5553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  <w:r w:rsidRPr="00DD5553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pt-BR"/>
        </w:rPr>
        <w:t>RESPOSTA</w:t>
      </w:r>
      <w:r w:rsidRPr="00DD5553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: cada proponente deverá propor o avanço financeiro que entende ser adequado ao contrato.</w:t>
      </w:r>
    </w:p>
    <w:p w:rsidR="00DD5553" w:rsidRPr="00DD5553" w:rsidRDefault="00DD5553" w:rsidP="00DD5553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</w:p>
    <w:p w:rsidR="00C71EF1" w:rsidRPr="00DD5553" w:rsidRDefault="00C71EF1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bookmarkStart w:id="0" w:name="_GoBack"/>
      <w:bookmarkEnd w:id="0"/>
      <w:r w:rsidRPr="00DD5553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DD5553" w:rsidRDefault="00C71EF1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DD5553" w:rsidRDefault="00AF69DD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DD5553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C976FA" w:rsidRPr="00DD5553">
        <w:rPr>
          <w:rFonts w:asciiTheme="minorHAnsi" w:hAnsiTheme="minorHAnsi" w:cstheme="minorHAnsi"/>
          <w:bCs/>
          <w:i/>
          <w:lang w:eastAsia="pt-BR"/>
        </w:rPr>
        <w:t>Obras e Infraestrutura</w:t>
      </w:r>
    </w:p>
    <w:sectPr w:rsidR="00CB0A11" w:rsidRPr="00DD5553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D5553">
      <w:rPr>
        <w:rFonts w:asciiTheme="minorHAnsi" w:hAnsiTheme="minorHAnsi" w:cstheme="minorHAnsi"/>
        <w:b/>
      </w:rPr>
      <w:t>Obras e Infraestrutura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6105A"/>
    <w:multiLevelType w:val="hybridMultilevel"/>
    <w:tmpl w:val="25AC7B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976FA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5553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4EFA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E88DCBB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listparagraph">
    <w:name w:val="x_msolistparagraph"/>
    <w:basedOn w:val="Normal"/>
    <w:rsid w:val="00C976F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C976F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CC05-2BA3-4DF7-9BA2-0C9DD726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2022-06-01T11:00:00Z</cp:lastPrinted>
  <dcterms:created xsi:type="dcterms:W3CDTF">2022-08-25T15:06:00Z</dcterms:created>
  <dcterms:modified xsi:type="dcterms:W3CDTF">2022-08-25T15:06:00Z</dcterms:modified>
</cp:coreProperties>
</file>